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662" w:rsidRDefault="00973DAF">
      <w:pPr>
        <w:spacing w:line="600" w:lineRule="exact"/>
        <w:rPr>
          <w:rFonts w:eastAsia="方正黑体_GBK"/>
          <w:szCs w:val="32"/>
        </w:rPr>
      </w:pPr>
      <w:bookmarkStart w:id="0" w:name="_Hlk77063207"/>
      <w:r>
        <w:rPr>
          <w:rFonts w:eastAsia="方正黑体_GBK"/>
          <w:szCs w:val="32"/>
        </w:rPr>
        <w:t>附件</w:t>
      </w:r>
      <w:r>
        <w:rPr>
          <w:rFonts w:eastAsia="方正黑体_GBK"/>
          <w:szCs w:val="32"/>
        </w:rPr>
        <w:t>1</w:t>
      </w:r>
    </w:p>
    <w:p w:rsidR="00CE2662" w:rsidRDefault="00CE2662">
      <w:pPr>
        <w:pStyle w:val="a0"/>
        <w:spacing w:line="380" w:lineRule="exact"/>
      </w:pPr>
    </w:p>
    <w:p w:rsidR="00CE2662" w:rsidRDefault="00973DAF">
      <w:pPr>
        <w:spacing w:line="600" w:lineRule="exact"/>
        <w:jc w:val="center"/>
        <w:rPr>
          <w:rFonts w:eastAsia="方正小标宋_GBK"/>
          <w:sz w:val="28"/>
          <w:szCs w:val="28"/>
        </w:rPr>
      </w:pPr>
      <w:r>
        <w:rPr>
          <w:rFonts w:eastAsia="方正小标宋_GBK" w:hint="eastAsia"/>
          <w:sz w:val="44"/>
          <w:szCs w:val="44"/>
        </w:rPr>
        <w:t>课程安排及调训计划表</w:t>
      </w:r>
      <w:r>
        <w:rPr>
          <w:rFonts w:eastAsia="方正小标宋_GBK" w:hint="eastAsia"/>
          <w:sz w:val="28"/>
          <w:szCs w:val="28"/>
        </w:rPr>
        <w:t xml:space="preserve"> </w:t>
      </w:r>
    </w:p>
    <w:p w:rsidR="00CE2662" w:rsidRDefault="00CE2662">
      <w:pPr>
        <w:widowControl/>
        <w:spacing w:line="280" w:lineRule="exact"/>
        <w:jc w:val="right"/>
        <w:rPr>
          <w:rFonts w:eastAsia="方正仿宋_GBK"/>
          <w:bCs/>
          <w:kern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3432"/>
        <w:gridCol w:w="1991"/>
        <w:gridCol w:w="2603"/>
      </w:tblGrid>
      <w:tr w:rsidR="00CE2662">
        <w:trPr>
          <w:trHeight w:val="454"/>
          <w:jc w:val="center"/>
        </w:trPr>
        <w:tc>
          <w:tcPr>
            <w:tcW w:w="1523" w:type="dxa"/>
            <w:vAlign w:val="center"/>
          </w:tcPr>
          <w:p w:rsidR="00CE2662" w:rsidRDefault="00973DAF">
            <w:pPr>
              <w:widowControl/>
              <w:tabs>
                <w:tab w:val="left" w:pos="937"/>
                <w:tab w:val="center" w:pos="1847"/>
              </w:tabs>
              <w:spacing w:line="340" w:lineRule="exact"/>
              <w:jc w:val="center"/>
              <w:rPr>
                <w:rFonts w:ascii="方正黑体_GBK" w:eastAsia="方正黑体_GBK" w:hAnsi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kern w:val="0"/>
                <w:sz w:val="28"/>
                <w:szCs w:val="28"/>
              </w:rPr>
              <w:t>类别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ascii="方正黑体_GBK" w:eastAsia="方正黑体_GBK" w:hAnsi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kern w:val="0"/>
                <w:sz w:val="28"/>
                <w:szCs w:val="28"/>
              </w:rPr>
              <w:t>课程内容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ascii="方正黑体_GBK" w:eastAsia="方正黑体_GBK" w:hAnsi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kern w:val="0"/>
                <w:sz w:val="28"/>
                <w:szCs w:val="28"/>
              </w:rPr>
              <w:t>授课日期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ascii="方正黑体_GBK" w:eastAsia="方正黑体_GBK" w:hAnsi="方正黑体_GBK" w:cs="方正黑体_GBK"/>
                <w:bCs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方正黑体_GBK" w:cs="方正黑体_GBK" w:hint="eastAsia"/>
                <w:bCs/>
                <w:kern w:val="0"/>
                <w:sz w:val="28"/>
                <w:szCs w:val="28"/>
              </w:rPr>
              <w:t>职称系列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vMerge w:val="restart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主</w:t>
            </w:r>
            <w:r>
              <w:rPr>
                <w:rFonts w:eastAsia="方正仿宋_GBK"/>
                <w:kern w:val="0"/>
                <w:sz w:val="28"/>
                <w:szCs w:val="28"/>
              </w:rPr>
              <w:t>修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《学习贯彻习近平总书记在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“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七一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”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庆祝建党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100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周年大会上的重要讲话精神》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《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以史为鉴、开创未来的宝贵经验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Merge w:val="restart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所有职称序列</w:t>
            </w:r>
          </w:p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专业技术人员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vMerge/>
            <w:vAlign w:val="center"/>
          </w:tcPr>
          <w:p w:rsidR="00CE2662" w:rsidRDefault="00CE2662">
            <w:pPr>
              <w:widowControl/>
              <w:spacing w:line="340" w:lineRule="exac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《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学习贯彻习近平总书记关于廉政与道德规范建设相关论述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《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弘扬职业道德，牢记初心使命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Merge/>
            <w:vAlign w:val="center"/>
          </w:tcPr>
          <w:p w:rsidR="00CE2662" w:rsidRDefault="00CE2662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综合类</w:t>
            </w:r>
          </w:p>
          <w:p w:rsidR="00CE2662" w:rsidRDefault="00973DAF">
            <w:pPr>
              <w:pStyle w:val="a0"/>
              <w:spacing w:line="340" w:lineRule="exact"/>
              <w:jc w:val="center"/>
            </w:pPr>
            <w:r>
              <w:rPr>
                <w:rFonts w:eastAsia="方正仿宋_GBK"/>
                <w:kern w:val="0"/>
                <w:sz w:val="28"/>
                <w:szCs w:val="28"/>
              </w:rPr>
              <w:t>（辅修）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《我们身边的知识产权》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《区块链技术与应用》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《移动互联网时代的信息安全与防护》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4.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《档案保护技术学》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5.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文化和旅游发展规划》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6.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《能源中国》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自然科学研究、实验技术、社会科学研究、新闻、图群、文物博物、艺术、出版、体育教练、律师、公正、档案、翻译、工艺美术、船舶技术、民用航空飞行技术、审计等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卫生类</w:t>
            </w:r>
          </w:p>
          <w:p w:rsidR="00CE2662" w:rsidRDefault="00973DAF">
            <w:pPr>
              <w:pStyle w:val="a0"/>
              <w:spacing w:line="340" w:lineRule="exact"/>
              <w:jc w:val="center"/>
            </w:pPr>
            <w:r>
              <w:rPr>
                <w:rFonts w:eastAsia="方正仿宋_GBK"/>
                <w:kern w:val="0"/>
                <w:sz w:val="28"/>
                <w:szCs w:val="28"/>
              </w:rPr>
              <w:t>（辅修）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《创新创业之移动医疗》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《创业新浪潮：医药健康创新创业》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《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生命关怀与心理健康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医疗</w:t>
            </w:r>
            <w:r>
              <w:rPr>
                <w:rFonts w:eastAsia="方正仿宋_GBK"/>
                <w:kern w:val="0"/>
                <w:sz w:val="28"/>
                <w:szCs w:val="28"/>
              </w:rPr>
              <w:t>\</w:t>
            </w:r>
            <w:r>
              <w:rPr>
                <w:rFonts w:eastAsia="方正仿宋_GBK"/>
                <w:kern w:val="0"/>
                <w:sz w:val="28"/>
                <w:szCs w:val="28"/>
              </w:rPr>
              <w:t>预防</w:t>
            </w:r>
            <w:r>
              <w:rPr>
                <w:rFonts w:eastAsia="方正仿宋_GBK"/>
                <w:kern w:val="0"/>
                <w:sz w:val="28"/>
                <w:szCs w:val="28"/>
              </w:rPr>
              <w:t>\</w:t>
            </w:r>
            <w:r>
              <w:rPr>
                <w:rFonts w:eastAsia="方正仿宋_GBK"/>
                <w:kern w:val="0"/>
                <w:sz w:val="28"/>
                <w:szCs w:val="28"/>
              </w:rPr>
              <w:t>保健、中药</w:t>
            </w:r>
            <w:r>
              <w:rPr>
                <w:rFonts w:eastAsia="方正仿宋_GBK"/>
                <w:kern w:val="0"/>
                <w:sz w:val="28"/>
                <w:szCs w:val="28"/>
              </w:rPr>
              <w:t>\</w:t>
            </w:r>
            <w:r>
              <w:rPr>
                <w:rFonts w:eastAsia="方正仿宋_GBK"/>
                <w:kern w:val="0"/>
                <w:sz w:val="28"/>
                <w:szCs w:val="28"/>
              </w:rPr>
              <w:t>西药、卫生类其他（主任技师、副主任技师）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教育类</w:t>
            </w:r>
          </w:p>
          <w:p w:rsidR="00CE2662" w:rsidRDefault="00973DAF">
            <w:pPr>
              <w:pStyle w:val="a0"/>
              <w:spacing w:line="340" w:lineRule="exact"/>
              <w:jc w:val="center"/>
            </w:pPr>
            <w:r>
              <w:rPr>
                <w:rFonts w:eastAsia="方正仿宋_GBK"/>
                <w:kern w:val="0"/>
                <w:sz w:val="28"/>
                <w:szCs w:val="28"/>
              </w:rPr>
              <w:t>（辅修）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十四五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时期的高质量教育体系建设》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《现代职业教育教学论》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《教师职业素养》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高等学校教师、中等专业学校教师、技工学校教师、中小学（幼儿园）教师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工程类</w:t>
            </w:r>
          </w:p>
          <w:p w:rsidR="00CE2662" w:rsidRDefault="00973DAF">
            <w:pPr>
              <w:pStyle w:val="a0"/>
              <w:spacing w:line="340" w:lineRule="exact"/>
              <w:jc w:val="center"/>
            </w:pPr>
            <w:r>
              <w:rPr>
                <w:rFonts w:eastAsia="方正仿宋_GBK"/>
                <w:kern w:val="0"/>
                <w:sz w:val="28"/>
                <w:szCs w:val="28"/>
              </w:rPr>
              <w:lastRenderedPageBreak/>
              <w:t>（辅修）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lastRenderedPageBreak/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《人工智能技术应用》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lastRenderedPageBreak/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《智能终端软件开发》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《智能制造技术概论》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lastRenderedPageBreak/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工程技术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经济类</w:t>
            </w:r>
          </w:p>
          <w:p w:rsidR="00CE2662" w:rsidRDefault="00973DAF">
            <w:pPr>
              <w:pStyle w:val="a0"/>
              <w:spacing w:line="340" w:lineRule="exact"/>
              <w:jc w:val="center"/>
            </w:pPr>
            <w:r>
              <w:rPr>
                <w:rFonts w:eastAsia="方正仿宋_GBK"/>
                <w:kern w:val="0"/>
                <w:sz w:val="28"/>
                <w:szCs w:val="28"/>
              </w:rPr>
              <w:t>（辅修）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《构建国内国际双循环相互促进新格局》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spacing w:val="-14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spacing w:val="-14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eastAsia="方正仿宋_GBK"/>
                <w:color w:val="000000"/>
                <w:spacing w:val="-14"/>
                <w:kern w:val="0"/>
                <w:sz w:val="28"/>
                <w:szCs w:val="28"/>
                <w:lang w:bidi="ar"/>
              </w:rPr>
              <w:t>《加快数字经济高质量发展》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《开启新征程，把握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“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三新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  <w:lang w:bidi="ar"/>
              </w:rPr>
              <w:t>”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要义》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经济、会计、统计</w:t>
            </w:r>
          </w:p>
        </w:tc>
      </w:tr>
      <w:tr w:rsidR="00CE2662">
        <w:trPr>
          <w:trHeight w:val="454"/>
          <w:jc w:val="center"/>
        </w:trPr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农业类</w:t>
            </w:r>
          </w:p>
          <w:p w:rsidR="00CE2662" w:rsidRDefault="00973DAF">
            <w:pPr>
              <w:pStyle w:val="a0"/>
              <w:spacing w:line="340" w:lineRule="exact"/>
              <w:jc w:val="center"/>
            </w:pPr>
            <w:r>
              <w:rPr>
                <w:rFonts w:eastAsia="方正仿宋_GBK"/>
                <w:kern w:val="0"/>
                <w:sz w:val="28"/>
                <w:szCs w:val="28"/>
              </w:rPr>
              <w:t>（辅修）</w:t>
            </w:r>
          </w:p>
        </w:tc>
        <w:tc>
          <w:tcPr>
            <w:tcW w:w="3432" w:type="dxa"/>
            <w:vAlign w:val="center"/>
          </w:tcPr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1.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《乡村振兴与乡村规划》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2.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《土地利用规划学》</w:t>
            </w:r>
          </w:p>
          <w:p w:rsidR="00CE2662" w:rsidRDefault="00973DAF">
            <w:pPr>
              <w:widowControl/>
              <w:spacing w:line="340" w:lineRule="exact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3.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  <w:lang w:bidi="ar"/>
              </w:rPr>
              <w:t>《智慧农业引论》</w:t>
            </w:r>
          </w:p>
        </w:tc>
        <w:tc>
          <w:tcPr>
            <w:tcW w:w="1991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color w:val="000000"/>
                <w:kern w:val="0"/>
                <w:sz w:val="28"/>
                <w:szCs w:val="28"/>
              </w:rPr>
            </w:pP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月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eastAsia="方正仿宋_GBK" w:hint="eastAsia"/>
                <w:color w:val="000000"/>
                <w:kern w:val="0"/>
                <w:sz w:val="28"/>
                <w:szCs w:val="28"/>
              </w:rPr>
              <w:t>—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25</w:t>
            </w:r>
            <w:r>
              <w:rPr>
                <w:rFonts w:eastAsia="方正仿宋_GBK"/>
                <w:color w:val="000000"/>
                <w:kern w:val="0"/>
                <w:sz w:val="28"/>
                <w:szCs w:val="28"/>
              </w:rPr>
              <w:t>日</w:t>
            </w:r>
          </w:p>
        </w:tc>
        <w:tc>
          <w:tcPr>
            <w:tcW w:w="2603" w:type="dxa"/>
            <w:vAlign w:val="center"/>
          </w:tcPr>
          <w:p w:rsidR="00CE2662" w:rsidRDefault="00973DAF">
            <w:pPr>
              <w:widowControl/>
              <w:spacing w:line="34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农业技术</w:t>
            </w:r>
          </w:p>
        </w:tc>
      </w:tr>
    </w:tbl>
    <w:p w:rsidR="00CE2662" w:rsidRDefault="00973DAF">
      <w:pPr>
        <w:widowControl/>
        <w:spacing w:line="400" w:lineRule="exact"/>
        <w:jc w:val="left"/>
        <w:rPr>
          <w:rFonts w:eastAsia="方正仿宋_GBK"/>
          <w:kern w:val="0"/>
          <w:sz w:val="28"/>
          <w:szCs w:val="28"/>
        </w:rPr>
      </w:pPr>
      <w:r>
        <w:rPr>
          <w:rFonts w:eastAsia="方正仿宋_GBK" w:hint="eastAsia"/>
          <w:kern w:val="0"/>
          <w:sz w:val="28"/>
          <w:szCs w:val="28"/>
        </w:rPr>
        <w:t>备注：课程安排为“主</w:t>
      </w:r>
      <w:r>
        <w:rPr>
          <w:rFonts w:eastAsia="方正仿宋_GBK"/>
          <w:kern w:val="0"/>
          <w:sz w:val="28"/>
          <w:szCs w:val="28"/>
        </w:rPr>
        <w:t>修</w:t>
      </w:r>
      <w:r>
        <w:rPr>
          <w:rFonts w:eastAsia="方正仿宋_GBK" w:hint="eastAsia"/>
          <w:kern w:val="0"/>
          <w:sz w:val="28"/>
          <w:szCs w:val="28"/>
        </w:rPr>
        <w:t>+</w:t>
      </w:r>
      <w:r>
        <w:rPr>
          <w:rFonts w:eastAsia="方正仿宋_GBK"/>
          <w:kern w:val="0"/>
          <w:sz w:val="28"/>
          <w:szCs w:val="28"/>
        </w:rPr>
        <w:t>辅修</w:t>
      </w:r>
      <w:r>
        <w:rPr>
          <w:rFonts w:eastAsia="方正仿宋_GBK" w:hint="eastAsia"/>
          <w:kern w:val="0"/>
          <w:sz w:val="28"/>
          <w:szCs w:val="28"/>
        </w:rPr>
        <w:t>”，学习时长超过</w:t>
      </w:r>
      <w:r>
        <w:rPr>
          <w:rFonts w:eastAsia="方正仿宋_GBK" w:hint="eastAsia"/>
          <w:kern w:val="0"/>
          <w:sz w:val="28"/>
          <w:szCs w:val="28"/>
        </w:rPr>
        <w:t>1</w:t>
      </w:r>
      <w:r>
        <w:rPr>
          <w:rFonts w:eastAsia="方正仿宋_GBK"/>
          <w:kern w:val="0"/>
          <w:sz w:val="28"/>
          <w:szCs w:val="28"/>
        </w:rPr>
        <w:t>2</w:t>
      </w:r>
      <w:r>
        <w:rPr>
          <w:rFonts w:eastAsia="方正仿宋_GBK"/>
          <w:kern w:val="0"/>
          <w:sz w:val="28"/>
          <w:szCs w:val="28"/>
        </w:rPr>
        <w:t>学时即可打印证书</w:t>
      </w:r>
      <w:r>
        <w:rPr>
          <w:rFonts w:eastAsia="方正仿宋_GBK" w:hint="eastAsia"/>
          <w:kern w:val="0"/>
          <w:sz w:val="28"/>
          <w:szCs w:val="28"/>
        </w:rPr>
        <w:t>。</w:t>
      </w:r>
    </w:p>
    <w:p w:rsidR="00CE2662" w:rsidRDefault="00973DAF">
      <w:pPr>
        <w:spacing w:line="600" w:lineRule="exact"/>
        <w:rPr>
          <w:rFonts w:eastAsia="方正黑体_GBK"/>
        </w:rPr>
      </w:pPr>
      <w:r>
        <w:rPr>
          <w:rFonts w:eastAsia="方正黑体_GBK"/>
          <w:szCs w:val="32"/>
        </w:rPr>
        <w:br w:type="page"/>
      </w:r>
      <w:r>
        <w:rPr>
          <w:rFonts w:eastAsia="方正黑体_GBK"/>
        </w:rPr>
        <w:lastRenderedPageBreak/>
        <w:t>附件</w:t>
      </w:r>
      <w:r>
        <w:rPr>
          <w:rFonts w:eastAsia="方正黑体_GBK"/>
        </w:rPr>
        <w:t>2</w:t>
      </w:r>
      <w:bookmarkEnd w:id="0"/>
    </w:p>
    <w:p w:rsidR="00CE2662" w:rsidRDefault="00973DAF">
      <w:pPr>
        <w:spacing w:line="600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线上培训学习操作指南</w:t>
      </w:r>
    </w:p>
    <w:p w:rsidR="00CE2662" w:rsidRDefault="00CE2662">
      <w:pPr>
        <w:rPr>
          <w:rFonts w:ascii="方正仿宋_GBK" w:eastAsia="方正仿宋_GBK" w:hAnsi="方正仿宋_GBK" w:cs="方正仿宋_GBK"/>
        </w:rPr>
      </w:pPr>
    </w:p>
    <w:p w:rsidR="00CE2662" w:rsidRDefault="00973DAF">
      <w:pPr>
        <w:spacing w:line="600" w:lineRule="exact"/>
        <w:ind w:firstLineChars="200" w:firstLine="632"/>
        <w:rPr>
          <w:rFonts w:ascii="方正黑体_GBK" w:eastAsia="方正黑体_GBK" w:hAnsi="方正黑体_GBK" w:cs="方正黑体_GBK"/>
        </w:rPr>
      </w:pPr>
      <w:r>
        <w:rPr>
          <w:rFonts w:ascii="方正黑体_GBK" w:eastAsia="方正黑体_GBK" w:hAnsi="方正黑体_GBK" w:cs="方正黑体_GBK" w:hint="eastAsia"/>
        </w:rPr>
        <w:t>一、注册登录</w:t>
      </w:r>
    </w:p>
    <w:p w:rsidR="00CE2662" w:rsidRDefault="00973DAF">
      <w:pPr>
        <w:spacing w:line="600" w:lineRule="exact"/>
        <w:ind w:firstLineChars="200" w:firstLine="632"/>
        <w:rPr>
          <w:rFonts w:ascii="方正仿宋_GBK" w:eastAsia="方正仿宋_GBK" w:hAnsi="方正仿宋_GBK" w:cs="方正仿宋_GBK"/>
        </w:rPr>
      </w:pPr>
      <w:r>
        <w:rPr>
          <w:rFonts w:ascii="方正仿宋_GBK" w:eastAsia="方正仿宋_GBK" w:hAnsi="方正仿宋_GBK" w:cs="方正仿宋_GBK" w:hint="eastAsia"/>
        </w:rPr>
        <w:t>（一）输入网</w:t>
      </w:r>
      <w:r>
        <w:rPr>
          <w:rFonts w:eastAsia="方正仿宋_GBK"/>
        </w:rPr>
        <w:t>址：</w:t>
      </w:r>
      <w:r>
        <w:rPr>
          <w:rFonts w:eastAsia="方正仿宋_GBK"/>
        </w:rPr>
        <w:t>www.cqrspx.cn</w:t>
      </w:r>
      <w:r>
        <w:rPr>
          <w:rFonts w:eastAsia="方正仿宋_GBK"/>
        </w:rPr>
        <w:t>，进入</w:t>
      </w:r>
      <w:r>
        <w:rPr>
          <w:rFonts w:ascii="方正仿宋_GBK" w:eastAsia="方正仿宋_GBK" w:hAnsi="方正仿宋_GBK" w:cs="方正仿宋_GBK" w:hint="eastAsia"/>
        </w:rPr>
        <w:t>重庆人社培训网（建议使用谷歌或者火狐浏览器进行操作）。</w:t>
      </w:r>
    </w:p>
    <w:p w:rsidR="00CE2662" w:rsidRDefault="00FB6C33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294005</wp:posOffset>
            </wp:positionH>
            <wp:positionV relativeFrom="page">
              <wp:posOffset>3649345</wp:posOffset>
            </wp:positionV>
            <wp:extent cx="5274310" cy="1637665"/>
            <wp:effectExtent l="0" t="0" r="0" b="0"/>
            <wp:wrapNone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973DAF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  <w:r>
        <w:rPr>
          <w:rFonts w:eastAsia="方正仿宋_GBK" w:cs="方正仿宋_GBK" w:hint="eastAsia"/>
          <w:szCs w:val="32"/>
        </w:rPr>
        <w:t>（二）通过右上角的注册登录按钮，进行注册、登录等操作</w:t>
      </w:r>
      <w:r>
        <w:rPr>
          <w:rFonts w:eastAsia="方正仿宋_GBK" w:cs="方正仿宋_GBK"/>
          <w:szCs w:val="32"/>
        </w:rPr>
        <w:t>。</w:t>
      </w:r>
    </w:p>
    <w:p w:rsidR="00CE2662" w:rsidRDefault="00FB6C33">
      <w:pPr>
        <w:spacing w:line="600" w:lineRule="exact"/>
        <w:ind w:firstLineChars="200" w:firstLine="632"/>
        <w:rPr>
          <w:rFonts w:eastAsia="方正仿宋_GBK" w:cs="方正仿宋_GB2312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1322070</wp:posOffset>
            </wp:positionH>
            <wp:positionV relativeFrom="page">
              <wp:posOffset>6009640</wp:posOffset>
            </wp:positionV>
            <wp:extent cx="3220085" cy="3054350"/>
            <wp:effectExtent l="0" t="0" r="0" b="0"/>
            <wp:wrapNone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5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3054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CE2662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</w:p>
    <w:p w:rsidR="00CE2662" w:rsidRDefault="00973DAF">
      <w:pPr>
        <w:spacing w:line="600" w:lineRule="exact"/>
        <w:ind w:firstLineChars="200" w:firstLine="634"/>
        <w:rPr>
          <w:rFonts w:eastAsia="方正仿宋_GBK" w:cs="方正仿宋_GB2312"/>
          <w:b/>
          <w:bCs/>
          <w:szCs w:val="32"/>
        </w:rPr>
      </w:pPr>
      <w:r>
        <w:rPr>
          <w:rFonts w:eastAsia="方正仿宋_GBK" w:cs="方正仿宋_GB2312" w:hint="eastAsia"/>
          <w:b/>
          <w:bCs/>
          <w:szCs w:val="32"/>
        </w:rPr>
        <w:lastRenderedPageBreak/>
        <w:t>注意事项：</w:t>
      </w:r>
    </w:p>
    <w:p w:rsidR="00CE2662" w:rsidRDefault="00973DAF">
      <w:pPr>
        <w:spacing w:line="600" w:lineRule="exact"/>
        <w:ind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1</w:t>
      </w:r>
      <w:r>
        <w:rPr>
          <w:rFonts w:eastAsia="方正仿宋_GBK" w:hint="eastAsia"/>
          <w:szCs w:val="36"/>
        </w:rPr>
        <w:t>．</w:t>
      </w:r>
      <w:r>
        <w:rPr>
          <w:rFonts w:eastAsia="方正仿宋_GBK"/>
          <w:szCs w:val="32"/>
        </w:rPr>
        <w:t>注册信息将作为培训合格证书的重要数据，请务必认真填</w:t>
      </w:r>
      <w:r>
        <w:rPr>
          <w:rFonts w:eastAsia="方正仿宋_GBK" w:hint="eastAsia"/>
          <w:szCs w:val="32"/>
        </w:rPr>
        <w:t>写真实信息及组织机构内容，以</w:t>
      </w:r>
      <w:r>
        <w:rPr>
          <w:rFonts w:eastAsia="方正仿宋_GBK"/>
          <w:szCs w:val="32"/>
        </w:rPr>
        <w:t>确保信息的真实准确</w:t>
      </w:r>
      <w:r>
        <w:rPr>
          <w:rFonts w:eastAsia="方正仿宋_GBK" w:hint="eastAsia"/>
          <w:szCs w:val="32"/>
        </w:rPr>
        <w:t>。非公需科目人员组织机构可以选未分组。</w:t>
      </w:r>
    </w:p>
    <w:p w:rsidR="00CE2662" w:rsidRDefault="00FB6C33">
      <w:pPr>
        <w:ind w:firstLine="64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1205865</wp:posOffset>
            </wp:positionH>
            <wp:positionV relativeFrom="page">
              <wp:posOffset>2924810</wp:posOffset>
            </wp:positionV>
            <wp:extent cx="3312160" cy="549529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973DAF">
      <w:pPr>
        <w:spacing w:line="60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eastAsia="方正仿宋_GBK"/>
          <w:szCs w:val="32"/>
        </w:rPr>
        <w:lastRenderedPageBreak/>
        <w:t>2</w:t>
      </w:r>
      <w:r>
        <w:rPr>
          <w:rFonts w:eastAsia="方正仿宋_GBK" w:hint="eastAsia"/>
          <w:szCs w:val="36"/>
        </w:rPr>
        <w:t>．</w:t>
      </w:r>
      <w:r>
        <w:rPr>
          <w:rFonts w:ascii="方正仿宋_GBK" w:eastAsia="方正仿宋_GBK" w:hAnsi="方正仿宋_GBK" w:cs="方正仿宋_GBK" w:hint="eastAsia"/>
          <w:szCs w:val="32"/>
        </w:rPr>
        <w:t>为提高账号</w:t>
      </w:r>
      <w:r>
        <w:rPr>
          <w:rFonts w:ascii="方正仿宋_GBK" w:eastAsia="方正仿宋_GBK" w:hint="eastAsia"/>
          <w:szCs w:val="32"/>
        </w:rPr>
        <w:t>安全性，</w:t>
      </w:r>
      <w:r>
        <w:rPr>
          <w:rFonts w:ascii="方正仿宋_GBK" w:eastAsia="方正仿宋_GBK" w:hAnsi="方正仿宋_GBK" w:cs="方正仿宋_GBK"/>
          <w:szCs w:val="32"/>
        </w:rPr>
        <w:t>用户如果出现用户名密码错误，</w:t>
      </w:r>
      <w:r>
        <w:rPr>
          <w:rFonts w:ascii="方正仿宋_GBK" w:eastAsia="方正仿宋_GBK" w:hAnsi="方正仿宋_GBK" w:cs="方正仿宋_GBK" w:hint="eastAsia"/>
          <w:szCs w:val="32"/>
        </w:rPr>
        <w:t>请点击登录界面右下角的“首次登录”进行密码重置。</w:t>
      </w:r>
    </w:p>
    <w:p w:rsidR="00CE2662" w:rsidRDefault="00973DAF">
      <w:pPr>
        <w:spacing w:line="600" w:lineRule="exact"/>
        <w:ind w:left="420" w:firstLine="420"/>
        <w:rPr>
          <w:rFonts w:ascii="方正仿宋_GBK" w:eastAsia="方正仿宋_GBK" w:hAnsi="方正仿宋_GBK" w:cs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>密码重置失败请联系首页右侧在线客服。</w:t>
      </w:r>
    </w:p>
    <w:p w:rsidR="00CE2662" w:rsidRDefault="00973DAF">
      <w:pPr>
        <w:spacing w:line="600" w:lineRule="exact"/>
        <w:ind w:left="840"/>
        <w:rPr>
          <w:rFonts w:eastAsia="方正仿宋_GBK"/>
          <w:szCs w:val="32"/>
        </w:rPr>
      </w:pPr>
      <w:r>
        <w:rPr>
          <w:rFonts w:eastAsia="方正仿宋_GBK"/>
          <w:szCs w:val="32"/>
        </w:rPr>
        <w:t>2.1</w:t>
      </w:r>
      <w:r>
        <w:rPr>
          <w:rFonts w:eastAsia="方正仿宋_GBK"/>
          <w:szCs w:val="32"/>
        </w:rPr>
        <w:t>首次登录流程</w:t>
      </w:r>
    </w:p>
    <w:p w:rsidR="00CE2662" w:rsidRDefault="00FB6C33">
      <w:pPr>
        <w:spacing w:line="600" w:lineRule="exact"/>
        <w:ind w:left="420" w:firstLine="420"/>
        <w:rPr>
          <w:rFonts w:eastAsia="方正仿宋_GBK"/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379730</wp:posOffset>
            </wp:positionV>
            <wp:extent cx="3178175" cy="3148330"/>
            <wp:effectExtent l="0" t="0" r="0" b="0"/>
            <wp:wrapNone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3148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DAF">
        <w:rPr>
          <w:rFonts w:eastAsia="方正仿宋_GBK"/>
          <w:szCs w:val="32"/>
        </w:rPr>
        <w:t>2.1.1</w:t>
      </w:r>
      <w:r w:rsidR="00973DAF">
        <w:rPr>
          <w:rFonts w:eastAsia="方正仿宋_GBK"/>
          <w:szCs w:val="32"/>
        </w:rPr>
        <w:t>点击首次登录</w:t>
      </w:r>
    </w:p>
    <w:p w:rsidR="00CE2662" w:rsidRDefault="00CE2662">
      <w:pPr>
        <w:pStyle w:val="a0"/>
        <w:jc w:val="both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CE2662">
      <w:pPr>
        <w:spacing w:line="600" w:lineRule="exact"/>
        <w:rPr>
          <w:rFonts w:eastAsia="方正仿宋_GBK"/>
          <w:szCs w:val="32"/>
        </w:rPr>
      </w:pPr>
    </w:p>
    <w:p w:rsidR="00CE2662" w:rsidRDefault="00973DAF">
      <w:pPr>
        <w:spacing w:line="600" w:lineRule="exact"/>
        <w:ind w:firstLineChars="300" w:firstLine="948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2</w:t>
      </w:r>
      <w:r>
        <w:rPr>
          <w:rFonts w:eastAsia="方正仿宋_GBK"/>
          <w:szCs w:val="32"/>
        </w:rPr>
        <w:t>.1.2</w:t>
      </w:r>
      <w:r>
        <w:rPr>
          <w:rFonts w:eastAsia="方正仿宋_GBK" w:hint="eastAsia"/>
          <w:szCs w:val="32"/>
        </w:rPr>
        <w:t>输入手机号并获取验证码</w:t>
      </w:r>
    </w:p>
    <w:p w:rsidR="00CE2662" w:rsidRDefault="00FB6C33">
      <w:pPr>
        <w:spacing w:line="600" w:lineRule="exact"/>
        <w:ind w:left="220" w:firstLineChars="200" w:firstLine="632"/>
        <w:rPr>
          <w:rFonts w:eastAsia="方正仿宋_GBK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1140460</wp:posOffset>
            </wp:positionH>
            <wp:positionV relativeFrom="page">
              <wp:posOffset>6875145</wp:posOffset>
            </wp:positionV>
            <wp:extent cx="3225165" cy="2257425"/>
            <wp:effectExtent l="0" t="0" r="0" b="0"/>
            <wp:wrapNone/>
            <wp:docPr id="4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46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257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jc w:val="center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973DAF">
      <w:pPr>
        <w:spacing w:line="600" w:lineRule="exact"/>
        <w:ind w:left="220" w:firstLineChars="200" w:firstLine="632"/>
        <w:rPr>
          <w:rFonts w:eastAsia="方正仿宋_GBK"/>
          <w:szCs w:val="32"/>
        </w:rPr>
      </w:pPr>
      <w:r>
        <w:rPr>
          <w:rFonts w:eastAsia="方正仿宋_GBK"/>
          <w:szCs w:val="32"/>
        </w:rPr>
        <w:lastRenderedPageBreak/>
        <w:t>2.1.3</w:t>
      </w:r>
      <w:r>
        <w:rPr>
          <w:rFonts w:eastAsia="方正仿宋_GBK"/>
          <w:szCs w:val="32"/>
        </w:rPr>
        <w:t>系统会为您自动匹配账号信息</w:t>
      </w:r>
    </w:p>
    <w:p w:rsidR="00CE2662" w:rsidRDefault="00973DAF">
      <w:pPr>
        <w:spacing w:line="600" w:lineRule="exact"/>
        <w:ind w:firstLineChars="200" w:firstLine="632"/>
        <w:rPr>
          <w:rFonts w:ascii="方正仿宋_GBK" w:eastAsia="方正仿宋_GBK"/>
          <w:szCs w:val="32"/>
        </w:rPr>
      </w:pPr>
      <w:r>
        <w:rPr>
          <w:rFonts w:ascii="方正仿宋_GBK" w:eastAsia="方正仿宋_GBK" w:hint="eastAsia"/>
          <w:szCs w:val="32"/>
        </w:rPr>
        <w:t>（如果系统没有为您完善信息，请点击“新用户注册”或是“账号找回”，或是</w:t>
      </w:r>
      <w:r>
        <w:rPr>
          <w:rFonts w:ascii="方正仿宋_GBK" w:eastAsia="方正仿宋_GBK" w:hAnsi="方正仿宋_GBK" w:cs="方正仿宋_GBK" w:hint="eastAsia"/>
          <w:szCs w:val="32"/>
        </w:rPr>
        <w:t>联系首页右侧在线客服</w:t>
      </w:r>
      <w:r>
        <w:rPr>
          <w:rFonts w:ascii="方正仿宋_GBK" w:eastAsia="方正仿宋_GBK" w:hint="eastAsia"/>
          <w:szCs w:val="32"/>
        </w:rPr>
        <w:t>）</w:t>
      </w:r>
    </w:p>
    <w:p w:rsidR="00CE2662" w:rsidRDefault="00FB6C33">
      <w:pPr>
        <w:spacing w:line="600" w:lineRule="exact"/>
        <w:ind w:left="220" w:firstLineChars="200" w:firstLine="632"/>
        <w:rPr>
          <w:rFonts w:eastAsia="方正仿宋_GBK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1226820</wp:posOffset>
            </wp:positionH>
            <wp:positionV relativeFrom="page">
              <wp:posOffset>2546350</wp:posOffset>
            </wp:positionV>
            <wp:extent cx="3270250" cy="2366645"/>
            <wp:effectExtent l="0" t="0" r="0" b="0"/>
            <wp:wrapNone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left="220" w:firstLineChars="200" w:firstLine="632"/>
        <w:rPr>
          <w:rFonts w:eastAsia="方正仿宋_GBK"/>
          <w:szCs w:val="32"/>
        </w:rPr>
      </w:pPr>
    </w:p>
    <w:p w:rsidR="00CE2662" w:rsidRDefault="00973DAF">
      <w:pPr>
        <w:spacing w:line="600" w:lineRule="exact"/>
        <w:ind w:left="220" w:firstLineChars="200" w:firstLine="632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2.1.4</w:t>
      </w:r>
      <w:r>
        <w:rPr>
          <w:rFonts w:eastAsia="方正仿宋_GBK" w:hint="eastAsia"/>
          <w:szCs w:val="32"/>
        </w:rPr>
        <w:t>设置密码并点击登录</w:t>
      </w:r>
      <w:r>
        <w:rPr>
          <w:rFonts w:eastAsia="方正仿宋_GBK"/>
          <w:szCs w:val="32"/>
        </w:rPr>
        <w:t xml:space="preserve"> </w:t>
      </w:r>
    </w:p>
    <w:p w:rsidR="00CE2662" w:rsidRDefault="00FB6C33">
      <w:pPr>
        <w:spacing w:line="600" w:lineRule="exact"/>
        <w:ind w:firstLineChars="200" w:firstLine="632"/>
        <w:rPr>
          <w:rFonts w:ascii="方正仿宋_GBK"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1247140</wp:posOffset>
            </wp:positionH>
            <wp:positionV relativeFrom="page">
              <wp:posOffset>5575300</wp:posOffset>
            </wp:positionV>
            <wp:extent cx="3229610" cy="2945765"/>
            <wp:effectExtent l="0" t="0" r="0" b="0"/>
            <wp:wrapNone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973DAF">
      <w:pPr>
        <w:spacing w:line="600" w:lineRule="exact"/>
        <w:ind w:firstLineChars="200" w:firstLine="632"/>
        <w:rPr>
          <w:rFonts w:ascii="方正仿宋_GBK" w:eastAsia="方正仿宋_GBK" w:hAnsi="方正仿宋_GBK" w:cs="方正仿宋_GBK"/>
          <w:szCs w:val="32"/>
        </w:rPr>
      </w:pPr>
      <w:r>
        <w:rPr>
          <w:rFonts w:ascii="方正黑体_GBK" w:eastAsia="方正黑体_GBK" w:hint="eastAsia"/>
          <w:szCs w:val="32"/>
        </w:rPr>
        <w:lastRenderedPageBreak/>
        <w:t>二、培训报名</w:t>
      </w:r>
    </w:p>
    <w:p w:rsidR="00CE2662" w:rsidRDefault="00FB6C33">
      <w:pPr>
        <w:ind w:firstLineChars="200" w:firstLine="632"/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48260</wp:posOffset>
            </wp:positionV>
            <wp:extent cx="5445760" cy="2715260"/>
            <wp:effectExtent l="0" t="0" r="0" b="0"/>
            <wp:wrapNone/>
            <wp:docPr id="44" name="图片 6" descr="微信图片_2021102109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210914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ind w:firstLineChars="200" w:firstLine="632"/>
        <w:rPr>
          <w:rFonts w:ascii="方正仿宋_GBK" w:eastAsia="方正仿宋_GBK"/>
          <w:szCs w:val="32"/>
        </w:rPr>
      </w:pPr>
    </w:p>
    <w:p w:rsidR="00CE2662" w:rsidRDefault="00CE2662">
      <w:pPr>
        <w:ind w:firstLineChars="200" w:firstLine="632"/>
        <w:rPr>
          <w:rFonts w:ascii="方正仿宋_GBK" w:eastAsia="方正仿宋_GBK"/>
          <w:szCs w:val="32"/>
        </w:rPr>
      </w:pPr>
    </w:p>
    <w:p w:rsidR="00CE2662" w:rsidRDefault="00CE2662">
      <w:pPr>
        <w:ind w:firstLineChars="200" w:firstLine="632"/>
        <w:rPr>
          <w:rFonts w:ascii="方正仿宋_GBK" w:eastAsia="方正仿宋_GBK"/>
          <w:szCs w:val="32"/>
        </w:rPr>
      </w:pPr>
    </w:p>
    <w:p w:rsidR="00CE2662" w:rsidRDefault="00CE2662">
      <w:pPr>
        <w:ind w:firstLineChars="200" w:firstLine="632"/>
        <w:rPr>
          <w:rFonts w:ascii="方正仿宋_GBK" w:eastAsia="方正仿宋_GBK"/>
          <w:szCs w:val="32"/>
        </w:rPr>
      </w:pPr>
    </w:p>
    <w:p w:rsidR="00CE2662" w:rsidRDefault="00CE2662">
      <w:pPr>
        <w:ind w:firstLineChars="200" w:firstLine="632"/>
        <w:rPr>
          <w:rFonts w:ascii="方正仿宋_GBK" w:eastAsia="方正仿宋_GBK"/>
          <w:szCs w:val="32"/>
        </w:rPr>
      </w:pPr>
    </w:p>
    <w:p w:rsidR="00CE2662" w:rsidRDefault="00CE2662">
      <w:pPr>
        <w:ind w:firstLineChars="200" w:firstLine="632"/>
        <w:rPr>
          <w:rFonts w:ascii="方正仿宋_GBK" w:eastAsia="方正仿宋_GBK"/>
          <w:szCs w:val="32"/>
        </w:rPr>
      </w:pPr>
    </w:p>
    <w:p w:rsidR="00CE2662" w:rsidRDefault="00CE2662">
      <w:pPr>
        <w:rPr>
          <w:rFonts w:ascii="方正仿宋_GBK" w:eastAsia="方正仿宋_GBK"/>
          <w:szCs w:val="32"/>
        </w:rPr>
      </w:pPr>
    </w:p>
    <w:p w:rsidR="00CE2662" w:rsidRDefault="00973DAF">
      <w:pPr>
        <w:ind w:firstLineChars="200" w:firstLine="632"/>
        <w:rPr>
          <w:rFonts w:ascii="方正仿宋_GBK" w:eastAsia="方正仿宋_GBK"/>
          <w:szCs w:val="32"/>
        </w:rPr>
      </w:pPr>
      <w:r>
        <w:rPr>
          <w:rFonts w:ascii="方正仿宋_GBK" w:eastAsia="方正仿宋_GBK" w:hint="eastAsia"/>
          <w:szCs w:val="32"/>
        </w:rPr>
        <w:t>成功登陆后，在</w:t>
      </w:r>
      <w:r>
        <w:rPr>
          <w:rFonts w:ascii="方正仿宋_GBK" w:eastAsia="方正仿宋_GBK" w:cs="方正仿宋_GBK" w:hint="eastAsia"/>
          <w:szCs w:val="32"/>
        </w:rPr>
        <w:t>“首页”</w:t>
      </w:r>
      <w:r>
        <w:rPr>
          <w:rFonts w:ascii="方正仿宋_GBK" w:eastAsia="方正仿宋_GBK" w:hint="eastAsia"/>
          <w:szCs w:val="32"/>
        </w:rPr>
        <w:t>-</w:t>
      </w:r>
      <w:r>
        <w:rPr>
          <w:rFonts w:ascii="方正仿宋_GBK" w:eastAsia="方正仿宋_GBK" w:hint="eastAsia"/>
          <w:szCs w:val="32"/>
        </w:rPr>
        <w:t>“培训报名”处，选择对应的培训内容，进入报名页面。</w:t>
      </w:r>
    </w:p>
    <w:p w:rsidR="00CE2662" w:rsidRDefault="00973DAF">
      <w:pPr>
        <w:spacing w:line="600" w:lineRule="exact"/>
        <w:ind w:firstLineChars="200" w:firstLine="632"/>
        <w:rPr>
          <w:rFonts w:eastAsia="方正仿宋_GBK"/>
          <w:szCs w:val="36"/>
        </w:rPr>
      </w:pPr>
      <w:r>
        <w:rPr>
          <w:rFonts w:eastAsia="方正仿宋_GBK"/>
          <w:szCs w:val="36"/>
        </w:rPr>
        <w:t>1</w:t>
      </w:r>
      <w:r>
        <w:rPr>
          <w:rFonts w:eastAsia="方正仿宋_GBK" w:hint="eastAsia"/>
          <w:szCs w:val="36"/>
        </w:rPr>
        <w:t>．</w:t>
      </w:r>
      <w:r>
        <w:rPr>
          <w:rFonts w:eastAsia="方正仿宋_GBK"/>
          <w:szCs w:val="36"/>
        </w:rPr>
        <w:t>提交报名信息</w:t>
      </w:r>
    </w:p>
    <w:p w:rsidR="00CE2662" w:rsidRDefault="00FB6C33">
      <w:pPr>
        <w:spacing w:line="600" w:lineRule="exact"/>
        <w:ind w:firstLineChars="200" w:firstLine="632"/>
        <w:rPr>
          <w:rFonts w:ascii="方正仿宋_GBK" w:eastAsia="方正仿宋_GBK"/>
          <w:szCs w:val="32"/>
        </w:rPr>
      </w:pPr>
      <w:r>
        <w:rPr>
          <w:rFonts w:eastAsia="方正仿宋_GBK"/>
          <w:noProof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22225</wp:posOffset>
            </wp:positionV>
            <wp:extent cx="5456555" cy="3110865"/>
            <wp:effectExtent l="0" t="0" r="0" b="0"/>
            <wp:wrapNone/>
            <wp:docPr id="45" name="图片 4" descr="C:\Users\ADMINI~1.USE\AppData\Local\Temp\WeChat Files\be02328f8e9a235dd893ab0e64d8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ADMINI~1.USE\AppData\Local\Temp\WeChat Files\be02328f8e9a235dd893ab0e64d8b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FB6C33">
      <w:pPr>
        <w:spacing w:line="600" w:lineRule="exact"/>
        <w:ind w:firstLineChars="200" w:firstLine="632"/>
        <w:rPr>
          <w:rFonts w:eastAsia="方正仿宋_GBK"/>
          <w:szCs w:val="32"/>
        </w:rPr>
      </w:pPr>
      <w:r>
        <w:rPr>
          <w:noProof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147955</wp:posOffset>
            </wp:positionV>
            <wp:extent cx="5473065" cy="3336290"/>
            <wp:effectExtent l="0" t="0" r="0" b="0"/>
            <wp:wrapNone/>
            <wp:docPr id="46" name="图片 5" descr="C:\Users\ADMINI~1.USE\AppData\Local\Temp\WeChat Files\a3b6f888c59a18d54cbac6a81565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C:\Users\ADMINI~1.USE\AppData\Local\Temp\WeChat Files\a3b6f888c59a18d54cbac6a81565c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/>
          <w:szCs w:val="32"/>
        </w:rPr>
      </w:pPr>
    </w:p>
    <w:p w:rsidR="00CE2662" w:rsidRDefault="00973DAF">
      <w:pPr>
        <w:spacing w:line="600" w:lineRule="exact"/>
        <w:ind w:firstLineChars="200" w:firstLine="632"/>
        <w:rPr>
          <w:rFonts w:eastAsia="方正仿宋_GBK"/>
          <w:szCs w:val="32"/>
        </w:rPr>
      </w:pPr>
      <w:r>
        <w:rPr>
          <w:rFonts w:eastAsia="方正仿宋_GBK"/>
          <w:szCs w:val="32"/>
        </w:rPr>
        <w:t>2</w:t>
      </w:r>
      <w:r>
        <w:rPr>
          <w:rFonts w:eastAsia="方正仿宋_GBK" w:hint="eastAsia"/>
          <w:szCs w:val="36"/>
        </w:rPr>
        <w:t>．</w:t>
      </w:r>
      <w:r>
        <w:rPr>
          <w:rFonts w:eastAsia="方正仿宋_GBK"/>
          <w:szCs w:val="32"/>
        </w:rPr>
        <w:t>审核</w:t>
      </w:r>
    </w:p>
    <w:p w:rsidR="00CE2662" w:rsidRDefault="00973DAF">
      <w:pPr>
        <w:spacing w:line="600" w:lineRule="exact"/>
        <w:ind w:firstLineChars="200" w:firstLine="632"/>
        <w:rPr>
          <w:rFonts w:ascii="方正仿宋_GBK" w:eastAsia="方正仿宋_GBK"/>
          <w:szCs w:val="32"/>
        </w:rPr>
      </w:pPr>
      <w:r>
        <w:rPr>
          <w:rFonts w:ascii="方正仿宋_GBK" w:eastAsia="方正仿宋_GBK" w:hint="eastAsia"/>
          <w:szCs w:val="32"/>
        </w:rPr>
        <w:t>报名信息提交后需平台管理员审核</w:t>
      </w:r>
      <w:r>
        <w:rPr>
          <w:rFonts w:ascii="方正仿宋_GBK" w:eastAsia="方正仿宋_GBK" w:hint="eastAsia"/>
          <w:szCs w:val="32"/>
        </w:rPr>
        <w:t>,</w:t>
      </w:r>
      <w:r>
        <w:rPr>
          <w:rFonts w:ascii="方正仿宋_GBK" w:eastAsia="方正仿宋_GBK" w:hint="eastAsia"/>
          <w:szCs w:val="32"/>
        </w:rPr>
        <w:t>审核通过后即可进行下一步提交订单。</w:t>
      </w:r>
    </w:p>
    <w:p w:rsidR="00CE2662" w:rsidRDefault="00973DAF">
      <w:pPr>
        <w:spacing w:line="600" w:lineRule="exact"/>
        <w:ind w:firstLineChars="200" w:firstLine="632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3</w:t>
      </w:r>
      <w:r>
        <w:rPr>
          <w:rFonts w:eastAsia="方正仿宋_GBK" w:hint="eastAsia"/>
          <w:szCs w:val="36"/>
        </w:rPr>
        <w:t>．</w:t>
      </w:r>
      <w:r>
        <w:rPr>
          <w:rFonts w:eastAsia="方正仿宋_GBK" w:hint="eastAsia"/>
          <w:szCs w:val="32"/>
        </w:rPr>
        <w:t>提交订单</w:t>
      </w:r>
    </w:p>
    <w:p w:rsidR="00CE2662" w:rsidRDefault="00973DAF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  <w:r>
        <w:rPr>
          <w:rFonts w:ascii="方正仿宋_GBK" w:eastAsia="方正仿宋_GBK" w:hint="eastAsia"/>
          <w:szCs w:val="32"/>
        </w:rPr>
        <w:t>提交订单后，可进入个人空间查看培训课程信息和进行学习。</w:t>
      </w:r>
    </w:p>
    <w:p w:rsidR="00CE2662" w:rsidRDefault="00FB6C33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  <w:r>
        <w:rPr>
          <w:rFonts w:ascii="方正仿宋_GBK" w:eastAsia="方正仿宋_GBK"/>
          <w:noProof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329565</wp:posOffset>
            </wp:positionH>
            <wp:positionV relativeFrom="page">
              <wp:posOffset>6745605</wp:posOffset>
            </wp:positionV>
            <wp:extent cx="5311140" cy="2155825"/>
            <wp:effectExtent l="0" t="0" r="0" b="0"/>
            <wp:wrapNone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</w:p>
    <w:p w:rsidR="00CE2662" w:rsidRDefault="00973DAF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  <w:r>
        <w:rPr>
          <w:rFonts w:ascii="方正黑体_GBK" w:eastAsia="方正黑体_GBK" w:hint="eastAsia"/>
          <w:szCs w:val="32"/>
        </w:rPr>
        <w:lastRenderedPageBreak/>
        <w:t>三、课程学习</w:t>
      </w:r>
    </w:p>
    <w:p w:rsidR="00CE2662" w:rsidRDefault="00973DAF">
      <w:pPr>
        <w:spacing w:line="600" w:lineRule="exact"/>
        <w:ind w:firstLineChars="200" w:firstLine="632"/>
        <w:rPr>
          <w:rFonts w:ascii="方正楷体_GBK" w:eastAsia="方正楷体_GBK" w:hAnsi="方正楷体_GBK" w:cs="方正楷体_GBK"/>
          <w:szCs w:val="32"/>
        </w:rPr>
      </w:pPr>
      <w:r>
        <w:rPr>
          <w:rFonts w:ascii="方正楷体_GBK" w:eastAsia="方正楷体_GBK" w:hAnsi="方正楷体_GBK" w:cs="方正楷体_GBK" w:hint="eastAsia"/>
          <w:szCs w:val="32"/>
        </w:rPr>
        <w:t>（一）培训课程学习</w:t>
      </w:r>
    </w:p>
    <w:p w:rsidR="00CE2662" w:rsidRDefault="00973DAF">
      <w:pPr>
        <w:spacing w:line="600" w:lineRule="exact"/>
        <w:ind w:firstLineChars="200" w:firstLine="632"/>
        <w:rPr>
          <w:rFonts w:ascii="方正仿宋_GBK" w:eastAsia="方正仿宋_GBK"/>
          <w:szCs w:val="32"/>
        </w:rPr>
      </w:pPr>
      <w:r>
        <w:rPr>
          <w:rFonts w:ascii="方正仿宋_GBK" w:eastAsia="方正仿宋_GBK" w:hint="eastAsia"/>
          <w:szCs w:val="32"/>
        </w:rPr>
        <w:t>点击右上角进入个人空间，在“我的培训课程”处，可看见培训课程的相关信息，点</w:t>
      </w:r>
      <w:r>
        <w:rPr>
          <w:rFonts w:ascii="方正仿宋_GBK" w:eastAsia="方正仿宋_GBK" w:hAnsi="方正仿宋_GBK" w:cs="方正仿宋_GBK" w:hint="eastAsia"/>
          <w:szCs w:val="32"/>
        </w:rPr>
        <w:t>击“进入学习”即可开始学</w:t>
      </w:r>
      <w:r>
        <w:rPr>
          <w:rFonts w:ascii="方正仿宋_GBK" w:eastAsia="方正仿宋_GBK" w:hint="eastAsia"/>
          <w:szCs w:val="32"/>
        </w:rPr>
        <w:t>习。</w:t>
      </w:r>
    </w:p>
    <w:p w:rsidR="00CE2662" w:rsidRDefault="00973DAF">
      <w:pPr>
        <w:pStyle w:val="a0"/>
        <w:spacing w:line="600" w:lineRule="exact"/>
        <w:ind w:firstLineChars="200" w:firstLine="632"/>
        <w:jc w:val="both"/>
        <w:rPr>
          <w:rFonts w:eastAsia="方正仿宋_GBK"/>
          <w:sz w:val="32"/>
          <w:szCs w:val="32"/>
          <w:lang w:eastAsia="zh-Hans"/>
        </w:rPr>
      </w:pPr>
      <w:r>
        <w:rPr>
          <w:rFonts w:eastAsia="方正仿宋_GBK"/>
          <w:sz w:val="32"/>
          <w:szCs w:val="32"/>
          <w:lang w:eastAsia="zh-Hans"/>
        </w:rPr>
        <w:t>在学习完所有</w:t>
      </w:r>
      <w:r>
        <w:rPr>
          <w:rFonts w:eastAsia="方正仿宋_GBK"/>
          <w:sz w:val="32"/>
          <w:szCs w:val="32"/>
          <w:lang w:eastAsia="zh-Hans"/>
        </w:rPr>
        <w:t>4</w:t>
      </w:r>
      <w:r>
        <w:rPr>
          <w:rFonts w:eastAsia="方正仿宋_GBK"/>
          <w:sz w:val="32"/>
          <w:szCs w:val="32"/>
          <w:lang w:eastAsia="zh-Hans"/>
        </w:rPr>
        <w:t>门共计</w:t>
      </w:r>
      <w:r>
        <w:rPr>
          <w:rFonts w:eastAsia="方正仿宋_GBK"/>
          <w:sz w:val="32"/>
          <w:szCs w:val="32"/>
          <w:lang w:eastAsia="zh-Hans"/>
        </w:rPr>
        <w:t>8</w:t>
      </w:r>
      <w:r>
        <w:rPr>
          <w:rFonts w:eastAsia="方正仿宋_GBK"/>
          <w:sz w:val="32"/>
          <w:szCs w:val="32"/>
          <w:lang w:eastAsia="zh-Hans"/>
        </w:rPr>
        <w:t>个课时的主修课程以后才可以解锁辅修课程学习，辅修课程学习可以任选并完成共计超过</w:t>
      </w:r>
      <w:r>
        <w:rPr>
          <w:rFonts w:eastAsia="方正仿宋_GBK"/>
          <w:sz w:val="32"/>
          <w:szCs w:val="32"/>
          <w:lang w:eastAsia="zh-Hans"/>
        </w:rPr>
        <w:t>4</w:t>
      </w:r>
      <w:r>
        <w:rPr>
          <w:rFonts w:eastAsia="方正仿宋_GBK"/>
          <w:sz w:val="32"/>
          <w:szCs w:val="32"/>
          <w:lang w:eastAsia="zh-Hans"/>
        </w:rPr>
        <w:t>个课时，所有课程（主修</w:t>
      </w:r>
      <w:r>
        <w:rPr>
          <w:rFonts w:eastAsia="方正仿宋_GBK"/>
          <w:sz w:val="32"/>
          <w:szCs w:val="32"/>
          <w:lang w:eastAsia="zh-Hans"/>
        </w:rPr>
        <w:t>+</w:t>
      </w:r>
      <w:r>
        <w:rPr>
          <w:rFonts w:eastAsia="方正仿宋_GBK"/>
          <w:sz w:val="32"/>
          <w:szCs w:val="32"/>
          <w:lang w:eastAsia="zh-Hans"/>
        </w:rPr>
        <w:t>辅修）共计获得超过</w:t>
      </w:r>
      <w:r>
        <w:rPr>
          <w:rFonts w:eastAsia="方正仿宋_GBK"/>
          <w:sz w:val="32"/>
          <w:szCs w:val="32"/>
          <w:lang w:eastAsia="zh-Hans"/>
        </w:rPr>
        <w:t>12</w:t>
      </w:r>
      <w:r>
        <w:rPr>
          <w:rFonts w:eastAsia="方正仿宋_GBK"/>
          <w:sz w:val="32"/>
          <w:szCs w:val="32"/>
          <w:lang w:eastAsia="zh-Hans"/>
        </w:rPr>
        <w:t>学时之后合格。</w:t>
      </w:r>
    </w:p>
    <w:p w:rsidR="00CE2662" w:rsidRDefault="00973DAF">
      <w:pPr>
        <w:spacing w:line="600" w:lineRule="exact"/>
        <w:ind w:firstLineChars="200" w:firstLine="632"/>
        <w:rPr>
          <w:rFonts w:ascii="方正楷体_GBK" w:eastAsia="方正楷体_GBK" w:hAnsi="方正楷体_GBK" w:cs="方正楷体_GBK"/>
          <w:szCs w:val="32"/>
        </w:rPr>
      </w:pPr>
      <w:r>
        <w:rPr>
          <w:rFonts w:ascii="方正楷体_GBK" w:eastAsia="方正楷体_GBK" w:hAnsi="方正楷体_GBK" w:cs="方正楷体_GBK" w:hint="eastAsia"/>
          <w:szCs w:val="32"/>
        </w:rPr>
        <w:t>（二）学习结果</w:t>
      </w:r>
    </w:p>
    <w:p w:rsidR="00CE2662" w:rsidRDefault="00973DAF">
      <w:pPr>
        <w:spacing w:line="600" w:lineRule="exact"/>
        <w:ind w:firstLineChars="200" w:firstLine="632"/>
        <w:rPr>
          <w:rFonts w:ascii="方正黑体_GBK" w:eastAsia="方正黑体_GBK"/>
          <w:szCs w:val="32"/>
        </w:rPr>
      </w:pPr>
      <w:r>
        <w:rPr>
          <w:rFonts w:ascii="方正仿宋_GBK" w:eastAsia="方正仿宋_GBK" w:hint="eastAsia"/>
          <w:szCs w:val="32"/>
        </w:rPr>
        <w:t>完成主修课和本专业</w:t>
      </w:r>
      <w:r>
        <w:rPr>
          <w:rFonts w:ascii="方正仿宋_GBK" w:eastAsia="方正仿宋_GBK"/>
          <w:szCs w:val="32"/>
        </w:rPr>
        <w:t>辅修</w:t>
      </w:r>
      <w:r>
        <w:rPr>
          <w:rFonts w:ascii="方正仿宋_GBK" w:eastAsia="方正仿宋_GBK" w:hint="eastAsia"/>
          <w:szCs w:val="32"/>
        </w:rPr>
        <w:t>课的学习且通过考试后即可打印合格证书</w:t>
      </w:r>
      <w:r>
        <w:rPr>
          <w:rFonts w:ascii="方正仿宋_GBK" w:eastAsia="方正仿宋_GBK" w:cs="方正仿宋_GBK" w:hint="eastAsia"/>
          <w:szCs w:val="32"/>
        </w:rPr>
        <w:t>，</w:t>
      </w:r>
      <w:r>
        <w:rPr>
          <w:rFonts w:ascii="方正仿宋_GBK" w:eastAsia="方正仿宋_GBK" w:hint="eastAsia"/>
          <w:szCs w:val="32"/>
        </w:rPr>
        <w:t>点击右上角用户的姓名，进入个人空间，在“我的证书”处领取下载相应证书。</w:t>
      </w:r>
    </w:p>
    <w:p w:rsidR="00CE2662" w:rsidRDefault="00973DAF">
      <w:pPr>
        <w:spacing w:line="580" w:lineRule="exact"/>
        <w:ind w:firstLineChars="200" w:firstLine="632"/>
        <w:rPr>
          <w:rFonts w:ascii="方正黑体_GBK" w:eastAsia="方正黑体_GBK"/>
          <w:szCs w:val="32"/>
        </w:rPr>
      </w:pPr>
      <w:r>
        <w:rPr>
          <w:rFonts w:ascii="方正黑体_GBK" w:eastAsia="方正黑体_GBK" w:hint="eastAsia"/>
          <w:szCs w:val="32"/>
        </w:rPr>
        <w:t>四、咨询方式</w:t>
      </w:r>
    </w:p>
    <w:p w:rsidR="00CE2662" w:rsidRDefault="00973DAF">
      <w:pPr>
        <w:spacing w:line="600" w:lineRule="exact"/>
        <w:ind w:firstLineChars="200" w:firstLine="632"/>
        <w:rPr>
          <w:rFonts w:ascii="方正楷体_GBK" w:eastAsia="方正楷体_GBK" w:hAnsi="方正楷体_GBK" w:cs="方正楷体_GBK"/>
          <w:szCs w:val="32"/>
        </w:rPr>
      </w:pPr>
      <w:r>
        <w:rPr>
          <w:rFonts w:ascii="方正楷体_GBK" w:eastAsia="方正楷体_GBK" w:hAnsi="方正楷体_GBK" w:cs="方正楷体_GBK" w:hint="eastAsia"/>
          <w:szCs w:val="32"/>
        </w:rPr>
        <w:t>（一）在线客服</w:t>
      </w:r>
    </w:p>
    <w:p w:rsidR="00CE2662" w:rsidRDefault="00FB6C33">
      <w:pPr>
        <w:spacing w:line="600" w:lineRule="exact"/>
        <w:ind w:firstLineChars="200" w:firstLine="632"/>
        <w:rPr>
          <w:rFonts w:ascii="方正仿宋_GBK" w:eastAsia="方正仿宋_GBK"/>
          <w:szCs w:val="32"/>
        </w:rPr>
      </w:pPr>
      <w:r>
        <w:rPr>
          <w:rFonts w:eastAsia="方正仿宋_GBK" w:cs="方正仿宋_GBK"/>
          <w:noProof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5320665</wp:posOffset>
            </wp:positionV>
            <wp:extent cx="5280025" cy="2151380"/>
            <wp:effectExtent l="0" t="0" r="1349375" b="2249170"/>
            <wp:wrapNone/>
            <wp:docPr id="3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DAF">
        <w:rPr>
          <w:rFonts w:eastAsia="方正仿宋_GBK" w:cs="方正仿宋_GBK" w:hint="eastAsia"/>
          <w:szCs w:val="32"/>
        </w:rPr>
        <w:t>在首页侧</w:t>
      </w:r>
      <w:r w:rsidR="00973DAF">
        <w:rPr>
          <w:rFonts w:ascii="方正仿宋_GBK" w:eastAsia="方正仿宋_GBK" w:hint="eastAsia"/>
          <w:szCs w:val="32"/>
        </w:rPr>
        <w:t>边栏选择在线客服，可进行操作咨询。</w:t>
      </w:r>
    </w:p>
    <w:p w:rsidR="00CE2662" w:rsidRDefault="00CE2662">
      <w:pPr>
        <w:pStyle w:val="a0"/>
        <w:rPr>
          <w:rFonts w:ascii="方正仿宋_GBK" w:eastAsia="方正仿宋_GBK"/>
          <w:szCs w:val="32"/>
        </w:rPr>
      </w:pPr>
    </w:p>
    <w:p w:rsidR="00CE2662" w:rsidRDefault="00CE2662">
      <w:pPr>
        <w:pStyle w:val="a0"/>
        <w:rPr>
          <w:rFonts w:ascii="方正仿宋_GBK" w:eastAsia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CE2662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</w:p>
    <w:p w:rsidR="00CE2662" w:rsidRDefault="00973DAF">
      <w:pPr>
        <w:spacing w:line="600" w:lineRule="exact"/>
        <w:ind w:firstLineChars="200" w:firstLine="632"/>
        <w:rPr>
          <w:rFonts w:ascii="方正楷体_GBK" w:eastAsia="方正楷体_GBK" w:hAnsi="方正楷体_GBK" w:cs="方正楷体_GBK"/>
          <w:szCs w:val="32"/>
        </w:rPr>
      </w:pPr>
      <w:r>
        <w:rPr>
          <w:rFonts w:ascii="方正楷体_GBK" w:eastAsia="方正楷体_GBK" w:hAnsi="方正楷体_GBK" w:cs="方正楷体_GBK" w:hint="eastAsia"/>
          <w:szCs w:val="32"/>
        </w:rPr>
        <w:lastRenderedPageBreak/>
        <w:t>（二）联系电话</w:t>
      </w:r>
    </w:p>
    <w:p w:rsidR="00CE2662" w:rsidRDefault="00973DAF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  <w:r>
        <w:rPr>
          <w:rFonts w:eastAsia="方正仿宋_GBK" w:cs="方正仿宋_GBK" w:hint="eastAsia"/>
          <w:szCs w:val="32"/>
        </w:rPr>
        <w:t>平台账号问题及技术支持等可在首页侧边栏查看客服电话。</w:t>
      </w:r>
    </w:p>
    <w:p w:rsidR="00CE2662" w:rsidRDefault="00FB6C33">
      <w:pPr>
        <w:spacing w:line="600" w:lineRule="exact"/>
        <w:ind w:firstLineChars="200" w:firstLine="632"/>
        <w:rPr>
          <w:rFonts w:eastAsia="方正仿宋_GBK" w:cs="方正仿宋_GBK"/>
          <w:szCs w:val="32"/>
        </w:rPr>
      </w:pPr>
      <w:r>
        <w:rPr>
          <w:rFonts w:eastAsia="方正仿宋_GBK" w:cs="方正仿宋_GBK"/>
          <w:noProof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311785</wp:posOffset>
            </wp:positionH>
            <wp:positionV relativeFrom="page">
              <wp:posOffset>2183765</wp:posOffset>
            </wp:positionV>
            <wp:extent cx="5262880" cy="2216150"/>
            <wp:effectExtent l="0" t="0" r="0" b="0"/>
            <wp:wrapNone/>
            <wp:docPr id="4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sectPr w:rsidR="00CE2662">
      <w:headerReference w:type="default" r:id="rId20"/>
      <w:footerReference w:type="even" r:id="rId21"/>
      <w:footerReference w:type="default" r:id="rId22"/>
      <w:pgSz w:w="11906" w:h="16838"/>
      <w:pgMar w:top="2098" w:right="1474" w:bottom="1985" w:left="1588" w:header="1701" w:footer="1134" w:gutter="0"/>
      <w:pgNumType w:fmt="numberInDash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DAF" w:rsidRDefault="00973DAF">
      <w:r>
        <w:separator/>
      </w:r>
    </w:p>
  </w:endnote>
  <w:endnote w:type="continuationSeparator" w:id="0">
    <w:p w:rsidR="00973DAF" w:rsidRDefault="0097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方正小标宋_GBK">
    <w:charset w:val="86"/>
    <w:family w:val="script"/>
    <w:pitch w:val="fixed"/>
    <w:sig w:usb0="00000001" w:usb1="080E0000" w:usb2="00000010" w:usb3="00000000" w:csb0="00040000" w:csb1="00000000"/>
  </w:font>
  <w:font w:name="Calibri">
    <w:altName w:val="DejaVu Sans"/>
    <w:charset w:val="00"/>
    <w:family w:val="swiss"/>
    <w:pitch w:val="variable"/>
    <w:sig w:usb0="E00002FF" w:usb1="4000ACFF" w:usb2="00000001" w:usb3="00000000" w:csb0="0000019F" w:csb1="00000000"/>
  </w:font>
  <w:font w:name="方正黑体_GBK">
    <w:charset w:val="86"/>
    <w:family w:val="script"/>
    <w:pitch w:val="fixed"/>
    <w:sig w:usb0="00000001" w:usb1="080E0000" w:usb2="00000010" w:usb3="00000000" w:csb0="00040000" w:csb1="00000000"/>
  </w:font>
  <w:font w:name="方正仿宋_GBK">
    <w:charset w:val="86"/>
    <w:family w:val="script"/>
    <w:pitch w:val="fixed"/>
    <w:sig w:usb0="00000001" w:usb1="080E0000" w:usb2="00000010" w:usb3="00000000" w:csb0="00040000" w:csb1="00000000"/>
  </w:font>
  <w:font w:name="方正仿宋_GB2312">
    <w:altName w:val="方正仿宋_GBK"/>
    <w:charset w:val="00"/>
    <w:family w:val="auto"/>
    <w:pitch w:val="default"/>
    <w:sig w:usb0="00000000" w:usb1="00000000" w:usb2="00000012" w:usb3="00000000" w:csb0="00040001" w:csb1="00000000"/>
  </w:font>
  <w:font w:name="方正楷体_GBK">
    <w:charset w:val="86"/>
    <w:family w:val="script"/>
    <w:pitch w:val="fixed"/>
    <w:sig w:usb0="00000001" w:usb1="080E0000" w:usb2="00000010" w:usb3="00000000" w:csb0="0004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662" w:rsidRDefault="00FB6C33">
    <w:pPr>
      <w:pStyle w:val="a0"/>
      <w:ind w:firstLine="315"/>
      <w:rPr>
        <w:sz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30505"/>
              <wp:effectExtent l="0" t="0" r="0" b="0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4035" cy="230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E2662" w:rsidRDefault="00973DAF">
                          <w:pPr>
                            <w:pStyle w:val="a0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B6C33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- 10 -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-9.15pt;margin-top:0;width:42.05pt;height:18.15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" filled="f" stroked="f" strokeweight=".5pt">
              <v:path arrowok="t"/>
              <v:textbox style="mso-fit-shape-to-text:t" inset="0,0,0,0">
                <w:txbxContent>
                  <w:p w:rsidR="00CE2662" w:rsidRDefault="00973DAF">
                    <w:pPr>
                      <w:pStyle w:val="a0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FB6C33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- 10 -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662" w:rsidRDefault="00FB6C33">
    <w:pPr>
      <w:pStyle w:val="a0"/>
      <w:ind w:right="339"/>
      <w:jc w:val="right"/>
      <w:rPr>
        <w:sz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230505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E2662" w:rsidRDefault="00973DAF">
                          <w:pPr>
                            <w:pStyle w:val="a0"/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B6C33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-16.15pt;margin-top:0;width:35.05pt;height:18.15pt;z-index:251658240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" filled="f" stroked="f" strokeweight=".5pt">
              <v:path arrowok="t"/>
              <v:textbox style="mso-fit-shape-to-text:t" inset="0,0,0,0">
                <w:txbxContent>
                  <w:p w:rsidR="00CE2662" w:rsidRDefault="00973DAF">
                    <w:pPr>
                      <w:pStyle w:val="a0"/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FB6C33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DAF" w:rsidRDefault="00973DAF">
      <w:r>
        <w:separator/>
      </w:r>
    </w:p>
  </w:footnote>
  <w:footnote w:type="continuationSeparator" w:id="0">
    <w:p w:rsidR="00973DAF" w:rsidRDefault="00973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662" w:rsidRDefault="00CE2662">
    <w:pPr>
      <w:spacing w:line="24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5"/>
  <w:evenAndOddHeaders/>
  <w:drawingGridHorizontalSpacing w:val="315"/>
  <w:drawingGridVerticalSpacing w:val="579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95"/>
    <w:rsid w:val="C8FAF84F"/>
    <w:rsid w:val="DDFDB3E6"/>
    <w:rsid w:val="000975E5"/>
    <w:rsid w:val="000D35A4"/>
    <w:rsid w:val="001074CD"/>
    <w:rsid w:val="0017376F"/>
    <w:rsid w:val="00196E45"/>
    <w:rsid w:val="001E4B4F"/>
    <w:rsid w:val="001F3AC0"/>
    <w:rsid w:val="0027551D"/>
    <w:rsid w:val="0031100D"/>
    <w:rsid w:val="00312BD2"/>
    <w:rsid w:val="00366F5A"/>
    <w:rsid w:val="003F2111"/>
    <w:rsid w:val="003F2CC5"/>
    <w:rsid w:val="00420511"/>
    <w:rsid w:val="00472A0D"/>
    <w:rsid w:val="006E0628"/>
    <w:rsid w:val="00796E3D"/>
    <w:rsid w:val="007E6A5E"/>
    <w:rsid w:val="00823272"/>
    <w:rsid w:val="00882627"/>
    <w:rsid w:val="008E0847"/>
    <w:rsid w:val="00973DAF"/>
    <w:rsid w:val="009B12F8"/>
    <w:rsid w:val="00A7248E"/>
    <w:rsid w:val="00B119FD"/>
    <w:rsid w:val="00C22C34"/>
    <w:rsid w:val="00C552A2"/>
    <w:rsid w:val="00CE2662"/>
    <w:rsid w:val="00CE7295"/>
    <w:rsid w:val="00D01EDA"/>
    <w:rsid w:val="00D42814"/>
    <w:rsid w:val="00D91524"/>
    <w:rsid w:val="00DD030D"/>
    <w:rsid w:val="00E12CD4"/>
    <w:rsid w:val="00EB1054"/>
    <w:rsid w:val="00EC47C5"/>
    <w:rsid w:val="00F83112"/>
    <w:rsid w:val="00FB6C33"/>
    <w:rsid w:val="00FD47B2"/>
    <w:rsid w:val="00FF525D"/>
    <w:rsid w:val="01EB4020"/>
    <w:rsid w:val="07DC7533"/>
    <w:rsid w:val="08052D27"/>
    <w:rsid w:val="0FCC53AB"/>
    <w:rsid w:val="13465630"/>
    <w:rsid w:val="13A753C4"/>
    <w:rsid w:val="14E345A3"/>
    <w:rsid w:val="168F51F4"/>
    <w:rsid w:val="182B35BA"/>
    <w:rsid w:val="193814F4"/>
    <w:rsid w:val="1A3F0850"/>
    <w:rsid w:val="1B886142"/>
    <w:rsid w:val="1D447F09"/>
    <w:rsid w:val="20CC4ED1"/>
    <w:rsid w:val="2DE75546"/>
    <w:rsid w:val="2F29230A"/>
    <w:rsid w:val="325764D0"/>
    <w:rsid w:val="3B6FE0C5"/>
    <w:rsid w:val="3B7B1EAD"/>
    <w:rsid w:val="3D1D3727"/>
    <w:rsid w:val="3EE30651"/>
    <w:rsid w:val="4A092F31"/>
    <w:rsid w:val="4A35040C"/>
    <w:rsid w:val="4F5731ED"/>
    <w:rsid w:val="504928DB"/>
    <w:rsid w:val="5382439B"/>
    <w:rsid w:val="556860A2"/>
    <w:rsid w:val="56F26688"/>
    <w:rsid w:val="57B523B6"/>
    <w:rsid w:val="589E7316"/>
    <w:rsid w:val="597A31D3"/>
    <w:rsid w:val="5F161B97"/>
    <w:rsid w:val="63424D3D"/>
    <w:rsid w:val="66CC16A0"/>
    <w:rsid w:val="67815CE9"/>
    <w:rsid w:val="69AE5DE1"/>
    <w:rsid w:val="6FD7C874"/>
    <w:rsid w:val="708E42E4"/>
    <w:rsid w:val="70D80041"/>
    <w:rsid w:val="76BF666A"/>
    <w:rsid w:val="77E7B29B"/>
    <w:rsid w:val="78487B96"/>
    <w:rsid w:val="7A9B440F"/>
    <w:rsid w:val="7AD45B9C"/>
    <w:rsid w:val="7F5B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B1E3D86-CAAC-4002-9615-FC54BFF4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Body Text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eastAsia="仿宋_GB2312"/>
      <w:kern w:val="2"/>
      <w:sz w:val="32"/>
    </w:rPr>
  </w:style>
  <w:style w:type="paragraph" w:styleId="1">
    <w:name w:val="heading 1"/>
    <w:basedOn w:val="a"/>
    <w:next w:val="a"/>
    <w:qFormat/>
    <w:pPr>
      <w:keepNext/>
      <w:keepLines/>
      <w:spacing w:line="594" w:lineRule="exact"/>
      <w:jc w:val="center"/>
      <w:outlineLvl w:val="0"/>
    </w:pPr>
    <w:rPr>
      <w:rFonts w:eastAsia="方正小标宋_GBK"/>
      <w:kern w:val="44"/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Body Text"/>
    <w:basedOn w:val="a"/>
    <w:qFormat/>
    <w:pPr>
      <w:jc w:val="center"/>
    </w:pPr>
    <w:rPr>
      <w:b/>
      <w:color w:val="FF0000"/>
      <w:sz w:val="44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">
    <w:name w:val="Body Text 2"/>
    <w:basedOn w:val="a"/>
    <w:qFormat/>
    <w:pPr>
      <w:jc w:val="center"/>
    </w:pPr>
    <w:rPr>
      <w:rFonts w:eastAsia="宋体"/>
      <w:sz w:val="44"/>
    </w:rPr>
  </w:style>
  <w:style w:type="character" w:styleId="a7">
    <w:name w:val="page number"/>
    <w:basedOn w:val="a1"/>
    <w:qFormat/>
  </w:style>
  <w:style w:type="character" w:customStyle="1" w:styleId="a6">
    <w:name w:val="页眉 字符"/>
    <w:link w:val="a5"/>
    <w:qFormat/>
    <w:rPr>
      <w:rFonts w:ascii="Calibri" w:eastAsia="宋体" w:hAnsi="Calibri" w:cs="Times New Roman"/>
      <w:sz w:val="18"/>
      <w:lang w:val="en-US" w:eastAsia="zh-CN" w:bidi="ar-SA"/>
    </w:rPr>
  </w:style>
  <w:style w:type="paragraph" w:customStyle="1" w:styleId="10">
    <w:name w:val="列出段落1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2050" textRotate="1"/>
    <customShpInfo spid="_x0000_s1031"/>
    <customShpInfo spid="_x0000_s1032"/>
    <customShpInfo spid="_x0000_s1061" textRotate="1"/>
    <customShpInfo spid="_x0000_s1062" textRotate="1"/>
    <customShpInfo spid="_x0000_s1063" textRotate="1"/>
    <customShpInfo spid="_x0000_s1064" textRotate="1"/>
    <customShpInfo spid="_x0000_s1065" textRotate="1"/>
    <customShpInfo spid="_x0000_s1066" textRotate="1"/>
    <customShpInfo spid="_x0000_s1067" textRotate="1"/>
    <customShpInfo spid="_x0000_s1068" textRotate="1"/>
    <customShpInfo spid="_x0000_s1069" textRotate="1"/>
    <customShpInfo spid="_x0000_s1070" textRotate="1"/>
    <customShpInfo spid="_x0000_s1071" textRotate="1"/>
    <customShpInfo spid="_x0000_s1060"/>
    <customShpInfo spid="_x0000_s1072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256</Words>
  <Characters>1462</Characters>
  <Application>Microsoft Office Word</Application>
  <DocSecurity>0</DocSecurity>
  <Lines>12</Lines>
  <Paragraphs>3</Paragraphs>
  <ScaleCrop>false</ScaleCrop>
  <Company>重庆市人力资源和社会保障局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公文</dc:title>
  <dc:creator>Litchi</dc:creator>
  <cp:lastModifiedBy>系统管理员</cp:lastModifiedBy>
  <cp:revision>2</cp:revision>
  <cp:lastPrinted>2021-10-23T11:23:00Z</cp:lastPrinted>
  <dcterms:created xsi:type="dcterms:W3CDTF">2021-10-26T01:13:00Z</dcterms:created>
  <dcterms:modified xsi:type="dcterms:W3CDTF">2021-10-26T01:13:00Z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9AEA84FD28E947669EEE5CF5DCE6B400</vt:lpwstr>
  </property>
</Properties>
</file>